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napToGrid w:val="0"/>
        <w:spacing w:line="500" w:lineRule="exact"/>
        <w:ind w:right="480"/>
        <w:rPr>
          <w:rFonts w:hint="eastAsia"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附件三：</w:t>
      </w:r>
    </w:p>
    <w:p>
      <w:pPr>
        <w:snapToGrid w:val="0"/>
        <w:spacing w:before="156" w:beforeLines="50" w:after="312" w:afterLines="100" w:line="500" w:lineRule="exact"/>
        <w:ind w:firstLine="424" w:firstLineChars="96"/>
        <w:jc w:val="center"/>
        <w:rPr>
          <w:rFonts w:hint="eastAsia" w:ascii="仿宋" w:hAnsi="仿宋" w:eastAsia="仿宋" w:cs="宋体"/>
          <w:b/>
          <w:sz w:val="44"/>
          <w:szCs w:val="44"/>
        </w:rPr>
      </w:pPr>
      <w:r>
        <w:rPr>
          <w:rFonts w:hint="eastAsia" w:ascii="仿宋" w:hAnsi="仿宋" w:eastAsia="仿宋" w:cs="宋体"/>
          <w:b/>
          <w:sz w:val="44"/>
          <w:szCs w:val="44"/>
        </w:rPr>
        <w:t>关于成立“中国质量检验协会检验检测设备分会”的通知</w:t>
      </w:r>
    </w:p>
    <w:p>
      <w:pPr>
        <w:snapToGrid w:val="0"/>
        <w:spacing w:line="500" w:lineRule="exact"/>
        <w:ind w:firstLine="549" w:firstLineChars="196"/>
        <w:jc w:val="left"/>
        <w:rPr>
          <w:rFonts w:hint="eastAsia" w:ascii="仿宋" w:hAnsi="仿宋" w:eastAsia="仿宋"/>
          <w:sz w:val="28"/>
          <w:szCs w:val="28"/>
          <w:shd w:val="clear" w:color="auto" w:fill="FFFFFF"/>
        </w:rPr>
      </w:pPr>
      <w:r>
        <w:rPr>
          <w:rFonts w:hint="eastAsia" w:ascii="仿宋" w:hAnsi="仿宋" w:eastAsia="仿宋"/>
          <w:sz w:val="28"/>
          <w:szCs w:val="28"/>
          <w:shd w:val="clear" w:color="auto" w:fill="FFFFFF"/>
        </w:rPr>
        <w:t>为了</w:t>
      </w:r>
      <w:r>
        <w:rPr>
          <w:rFonts w:hint="eastAsia" w:ascii="仿宋" w:hAnsi="仿宋" w:eastAsia="仿宋" w:cs="宋体"/>
          <w:kern w:val="0"/>
          <w:sz w:val="28"/>
          <w:szCs w:val="28"/>
        </w:rPr>
        <w:t>发挥政府与基层单位的桥梁和纽带作用，积极支持、推广先进的检验检测设备和检验检测技术开发、应用，规范企业和市场行为，维护公平竞争与市场秩序，反</w:t>
      </w:r>
      <w:r>
        <w:rPr>
          <w:rFonts w:hint="eastAsia" w:ascii="仿宋" w:hAnsi="仿宋" w:eastAsia="仿宋"/>
          <w:sz w:val="28"/>
          <w:szCs w:val="28"/>
          <w:shd w:val="clear" w:color="auto" w:fill="FFFFFF"/>
        </w:rPr>
        <w:t>映检验设备研究、生产企业与检验设备应用单位的诉求，促进我国检验检测行业发展。中国质量检验协会定于2016年5月23日，于“2016中国实验室管理与检测技术国际论坛”同期在国家会议中心成立检验检测设备分会暨</w:t>
      </w:r>
      <w:r>
        <w:rPr>
          <w:rFonts w:hint="eastAsia" w:ascii="仿宋" w:hAnsi="仿宋" w:eastAsia="仿宋" w:cs="宋体"/>
          <w:sz w:val="28"/>
          <w:szCs w:val="28"/>
        </w:rPr>
        <w:t>中国质量检验协会检验检测设备分会第一届学术研讨会</w:t>
      </w:r>
      <w:r>
        <w:rPr>
          <w:rFonts w:hint="eastAsia" w:ascii="仿宋" w:hAnsi="仿宋" w:eastAsia="仿宋"/>
          <w:sz w:val="28"/>
          <w:szCs w:val="28"/>
          <w:shd w:val="clear" w:color="auto" w:fill="FFFFFF"/>
        </w:rPr>
        <w:t>。</w:t>
      </w:r>
    </w:p>
    <w:p>
      <w:pPr>
        <w:snapToGrid w:val="0"/>
        <w:spacing w:line="500" w:lineRule="exact"/>
        <w:ind w:firstLine="551" w:firstLineChars="196"/>
        <w:jc w:val="left"/>
        <w:rPr>
          <w:rFonts w:hint="eastAsia" w:ascii="仿宋" w:hAnsi="仿宋" w:eastAsia="仿宋"/>
          <w:sz w:val="28"/>
          <w:szCs w:val="28"/>
          <w:shd w:val="clear" w:color="auto" w:fill="FFFFFF"/>
        </w:rPr>
      </w:pPr>
      <w:r>
        <w:rPr>
          <w:rFonts w:hint="eastAsia" w:ascii="仿宋" w:hAnsi="仿宋" w:eastAsia="仿宋"/>
          <w:b/>
          <w:sz w:val="28"/>
          <w:szCs w:val="28"/>
          <w:shd w:val="clear" w:color="auto" w:fill="FFFFFF"/>
        </w:rPr>
        <w:t>会议时间：</w:t>
      </w:r>
      <w:r>
        <w:rPr>
          <w:rFonts w:hint="eastAsia" w:ascii="仿宋" w:hAnsi="仿宋" w:eastAsia="仿宋"/>
          <w:sz w:val="28"/>
          <w:szCs w:val="28"/>
          <w:shd w:val="clear" w:color="auto" w:fill="FFFFFF"/>
        </w:rPr>
        <w:t>2016年5月23日13:00-17:00</w:t>
      </w:r>
    </w:p>
    <w:p>
      <w:pPr>
        <w:snapToGrid w:val="0"/>
        <w:spacing w:line="500" w:lineRule="exact"/>
        <w:ind w:firstLine="551" w:firstLineChars="196"/>
        <w:jc w:val="left"/>
        <w:rPr>
          <w:rFonts w:hint="eastAsia" w:ascii="仿宋" w:hAnsi="仿宋" w:eastAsia="仿宋"/>
          <w:sz w:val="28"/>
          <w:szCs w:val="28"/>
          <w:shd w:val="clear" w:color="auto" w:fill="FFFFFF"/>
        </w:rPr>
      </w:pPr>
      <w:r>
        <w:rPr>
          <w:rFonts w:hint="eastAsia" w:ascii="仿宋" w:hAnsi="仿宋" w:eastAsia="仿宋"/>
          <w:b/>
          <w:sz w:val="28"/>
          <w:szCs w:val="28"/>
          <w:shd w:val="clear" w:color="auto" w:fill="FFFFFF"/>
        </w:rPr>
        <w:t>会议地点：</w:t>
      </w:r>
      <w:r>
        <w:rPr>
          <w:rFonts w:hint="eastAsia" w:ascii="仿宋" w:hAnsi="仿宋" w:eastAsia="仿宋"/>
          <w:sz w:val="28"/>
          <w:szCs w:val="28"/>
          <w:shd w:val="clear" w:color="auto" w:fill="FFFFFF"/>
        </w:rPr>
        <w:t>国家会议中心</w:t>
      </w:r>
    </w:p>
    <w:p>
      <w:pPr>
        <w:snapToGrid w:val="0"/>
        <w:spacing w:line="500" w:lineRule="exact"/>
        <w:ind w:firstLine="551" w:firstLineChars="196"/>
        <w:jc w:val="left"/>
        <w:rPr>
          <w:rFonts w:hint="eastAsia" w:ascii="仿宋" w:hAnsi="仿宋" w:eastAsia="仿宋"/>
          <w:b/>
          <w:sz w:val="28"/>
          <w:szCs w:val="28"/>
          <w:shd w:val="clear" w:color="auto" w:fill="FFFFFF"/>
        </w:rPr>
      </w:pPr>
      <w:r>
        <w:rPr>
          <w:rFonts w:hint="eastAsia" w:ascii="仿宋" w:hAnsi="仿宋" w:eastAsia="仿宋"/>
          <w:b/>
          <w:sz w:val="28"/>
          <w:szCs w:val="28"/>
          <w:shd w:val="clear" w:color="auto" w:fill="FFFFFF"/>
        </w:rPr>
        <w:t>会议议程：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13:00-13:30 中国质量检验协会检验检测设备分会筹备工作报告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13:30-13:40 通过选举工作委员会组成人员名单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13:40-14:00 选举产生第一届理事会理事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14:00-14:30 讨论通过分会管理办法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14:30-14:40 宣布理事会选举结果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14:40-15:00 召开第一届一次理事会---选举产生理事长、副理事长</w:t>
      </w:r>
    </w:p>
    <w:p>
      <w:pPr>
        <w:spacing w:line="500" w:lineRule="exact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15:00-15:10 休息</w:t>
      </w:r>
    </w:p>
    <w:p>
      <w:pPr>
        <w:spacing w:line="500" w:lineRule="exact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15:10-15:20 宣布理事长、副理事长选举结果</w:t>
      </w:r>
    </w:p>
    <w:p>
      <w:pPr>
        <w:spacing w:line="500" w:lineRule="exact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15:20-15:50 召开第一届一次理事长办公会议</w:t>
      </w:r>
    </w:p>
    <w:p>
      <w:pPr>
        <w:spacing w:line="500" w:lineRule="exact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15:50-16:00 通过理事长关于秘书长、副秘书长人选的提名</w:t>
      </w:r>
    </w:p>
    <w:p>
      <w:pPr>
        <w:spacing w:line="500" w:lineRule="exact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16:00-16:30 第一届理事会理事长讲话</w:t>
      </w:r>
    </w:p>
    <w:p>
      <w:pPr>
        <w:spacing w:line="500" w:lineRule="exact"/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16:30      会议结束</w:t>
      </w:r>
    </w:p>
    <w:p>
      <w:pPr>
        <w:spacing w:line="500" w:lineRule="exact"/>
        <w:ind w:firstLine="562" w:firstLineChars="200"/>
        <w:rPr>
          <w:rFonts w:hint="eastAsia"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大会联络处：</w:t>
      </w:r>
    </w:p>
    <w:p>
      <w:pPr>
        <w:spacing w:line="480" w:lineRule="exact"/>
        <w:ind w:firstLine="560" w:firstLineChars="200"/>
        <w:jc w:val="left"/>
        <w:rPr>
          <w:rFonts w:hint="eastAsia"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地址：北京市海淀区西三旗新龙大厦B1-1118室  邮编：100096</w:t>
      </w:r>
    </w:p>
    <w:p>
      <w:pPr>
        <w:spacing w:line="480" w:lineRule="exact"/>
        <w:ind w:firstLine="560" w:firstLineChars="200"/>
        <w:jc w:val="left"/>
        <w:rPr>
          <w:rFonts w:hint="eastAsia"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电话：010-82967481  82967491</w:t>
      </w:r>
    </w:p>
    <w:p>
      <w:pPr>
        <w:spacing w:line="480" w:lineRule="exact"/>
        <w:ind w:firstLine="560" w:firstLineChars="200"/>
        <w:jc w:val="left"/>
        <w:rPr>
          <w:rFonts w:hint="eastAsia"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传真：010-82967471</w:t>
      </w:r>
    </w:p>
    <w:p>
      <w:pPr>
        <w:spacing w:line="480" w:lineRule="exact"/>
        <w:ind w:firstLine="560" w:firstLineChars="200"/>
        <w:jc w:val="left"/>
        <w:rPr>
          <w:rFonts w:hint="eastAsia"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联系人:于健  刘长宽  刘会兰</w:t>
      </w:r>
    </w:p>
    <w:p>
      <w:pPr/>
      <w:bookmarkStart w:id="0" w:name="_GoBack"/>
      <w:bookmarkEnd w:id="0"/>
    </w:p>
    <w:sectPr>
      <w:pgSz w:w="11906" w:h="16838"/>
      <w:pgMar w:top="709" w:right="849" w:bottom="709" w:left="709" w:header="851" w:footer="396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modern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Lucida Sans Unicode">
    <w:panose1 w:val="020B0602030504020204"/>
    <w:charset w:val="00"/>
    <w:family w:val="decorative"/>
    <w:pitch w:val="default"/>
    <w:sig w:usb0="80001AFF" w:usb1="0000396B" w:usb2="00000000" w:usb3="00000000" w:csb0="0000003F" w:csb1="D7F7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swiss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roman"/>
    <w:pitch w:val="default"/>
    <w:sig w:usb0="00000000" w:usb1="00000000" w:usb2="00000001" w:usb3="00000000" w:csb0="0000019F" w:csb1="00000000"/>
  </w:font>
  <w:font w:name="Courier New">
    <w:panose1 w:val="02070309020205020404"/>
    <w:charset w:val="00"/>
    <w:family w:val="swiss"/>
    <w:pitch w:val="default"/>
    <w:sig w:usb0="00007A87" w:usb1="80000000" w:usb2="00000008" w:usb3="00000000" w:csb0="400001FF" w:csb1="FFFF0000"/>
  </w:font>
  <w:font w:name="仿宋">
    <w:altName w:val="仿宋_GB2312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黑体">
    <w:panose1 w:val="02010600030101010101"/>
    <w:charset w:val="86"/>
    <w:family w:val="swiss"/>
    <w:pitch w:val="default"/>
    <w:sig w:usb0="00000001" w:usb1="080E0000" w:usb2="00000000" w:usb3="00000000" w:csb0="00040000" w:csb1="00000000"/>
  </w:font>
  <w:font w:name="华文仿宋">
    <w:altName w:val="仿宋_GB2312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decorative"/>
    <w:pitch w:val="default"/>
    <w:sig w:usb0="00007A87" w:usb1="80000000" w:usb2="00000008" w:usb3="00000000" w:csb0="400001FF" w:csb1="FFFF0000"/>
  </w:font>
  <w:font w:name="GulimChe">
    <w:panose1 w:val="020B0609000101010101"/>
    <w:charset w:val="81"/>
    <w:family w:val="swiss"/>
    <w:pitch w:val="default"/>
    <w:sig w:usb0="B00002AF" w:usb1="69D77CFB" w:usb2="00000030" w:usb3="00000000" w:csb0="4008009F" w:csb1="DFD7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EE6E13"/>
    <w:rsid w:val="5DEE6E1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2016-05-03T06:10:00Z</dcterms:created>
  <dc:creator>Administrator</dc:creator>
  <cp:lastModifiedBy>Administrator</cp:lastModifiedBy>
  <dcterms:modified xsi:type="dcterms:W3CDTF">2016-05-03T06:10:19Z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2052-10.1.0.5457</vt:lpwstr>
  </property>
</Properties>
</file>