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《食品安全导刊》征订单</w:t>
      </w:r>
    </w:p>
    <w:p>
      <w:pPr>
        <w:widowControl w:val="0"/>
        <w:autoSpaceDE w:val="0"/>
        <w:autoSpaceDN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亲爱的读者：</w:t>
      </w:r>
    </w:p>
    <w:p>
      <w:pPr>
        <w:widowControl w:val="0"/>
        <w:autoSpaceDE w:val="0"/>
        <w:autoSpaceDN w:val="0"/>
        <w:ind w:firstLine="42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《食品安全导刊》是由中国商业联合会主管，</w:t>
      </w:r>
      <w:r>
        <w:rPr>
          <w:rFonts w:hint="eastAsia" w:ascii="宋体" w:hAnsi="宋体" w:cs="华文中宋"/>
          <w:kern w:val="0"/>
          <w:sz w:val="21"/>
          <w:szCs w:val="21"/>
          <w:lang w:eastAsia="zh-CN"/>
        </w:rPr>
        <w:t>中国</w:t>
      </w:r>
      <w:r>
        <w:rPr>
          <w:rFonts w:hint="eastAsia" w:ascii="宋体" w:hAnsi="宋体" w:eastAsia="宋体" w:cs="华文中宋"/>
          <w:kern w:val="0"/>
          <w:sz w:val="21"/>
          <w:szCs w:val="21"/>
        </w:rPr>
        <w:t>商业</w:t>
      </w:r>
      <w:r>
        <w:rPr>
          <w:rFonts w:hint="eastAsia" w:ascii="宋体" w:hAnsi="宋体" w:cs="华文中宋"/>
          <w:kern w:val="0"/>
          <w:sz w:val="21"/>
          <w:szCs w:val="21"/>
          <w:lang w:eastAsia="zh-CN"/>
        </w:rPr>
        <w:t>股份制企业经济联合会及</w:t>
      </w:r>
      <w:r>
        <w:rPr>
          <w:rFonts w:hint="eastAsia" w:ascii="宋体" w:hAnsi="宋体" w:eastAsia="宋体" w:cs="宋体"/>
          <w:sz w:val="21"/>
          <w:szCs w:val="21"/>
        </w:rPr>
        <w:t>北京肉类食品协会联合主办，由国家新闻出版总署正式批准的一本全面关注食品安全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政策、标准、技术、</w:t>
      </w:r>
      <w:r>
        <w:rPr>
          <w:rFonts w:hint="eastAsia" w:ascii="宋体" w:hAnsi="宋体" w:eastAsia="宋体" w:cs="宋体"/>
          <w:sz w:val="21"/>
          <w:szCs w:val="21"/>
        </w:rPr>
        <w:t>信息的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行业</w:t>
      </w:r>
      <w:r>
        <w:rPr>
          <w:rFonts w:hint="eastAsia" w:ascii="宋体" w:hAnsi="宋体" w:eastAsia="宋体" w:cs="宋体"/>
          <w:sz w:val="21"/>
          <w:szCs w:val="21"/>
        </w:rPr>
        <w:t>期刊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</w:rPr>
        <w:t>食品安全导刊》为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旬</w:t>
      </w:r>
      <w:r>
        <w:rPr>
          <w:rFonts w:hint="eastAsia" w:ascii="宋体" w:hAnsi="宋体" w:eastAsia="宋体" w:cs="宋体"/>
          <w:sz w:val="21"/>
          <w:szCs w:val="21"/>
        </w:rPr>
        <w:t>刊,面向国、内外公开发行，邮发代号为：80-702，201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年每期定价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</w:rPr>
        <w:t>元。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网上汇款：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开户行：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北京市工商银行永定路支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行 </w:t>
      </w:r>
    </w:p>
    <w:p>
      <w:pPr>
        <w:widowControl w:val="0"/>
        <w:autoSpaceDE w:val="0"/>
        <w:autoSpaceDN w:val="0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户名：北京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普慧永创国际文化传媒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有限公司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帐号：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0200 2340 0920 0030 927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邮局汇款：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地址：北京市海淀区西四环中路39号万地名苑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号楼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04室《食品安全导刊》编辑部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邮编：100039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联系方式：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联系人：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孙晓美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 xml:space="preserve">联系电话：010-88825687 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 xml:space="preserve">传真：010-88825675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邮箱：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readers@cnfoodsafety.com</w:t>
      </w: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订阅回执单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5"/>
        <w:gridCol w:w="441"/>
        <w:gridCol w:w="819"/>
        <w:gridCol w:w="1132"/>
        <w:gridCol w:w="818"/>
        <w:gridCol w:w="1200"/>
        <w:gridCol w:w="255"/>
        <w:gridCol w:w="54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订阅单位</w:t>
            </w:r>
          </w:p>
        </w:tc>
        <w:tc>
          <w:tcPr>
            <w:tcW w:w="4410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2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订户详细地址</w:t>
            </w:r>
          </w:p>
        </w:tc>
        <w:tc>
          <w:tcPr>
            <w:tcW w:w="4410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2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收件人 </w:t>
            </w:r>
          </w:p>
        </w:tc>
        <w:tc>
          <w:tcPr>
            <w:tcW w:w="239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4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订阅份数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汇款金额（小写）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8" w:type="dxa"/>
            <w:gridSpan w:val="2"/>
            <w:vMerge w:val="restart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订阅单位公章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0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汇款金额（大写）</w:t>
            </w:r>
          </w:p>
        </w:tc>
        <w:tc>
          <w:tcPr>
            <w:tcW w:w="4224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4224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邮局□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银行□</w:t>
            </w: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354" w:type="dxa"/>
            <w:gridSpan w:val="8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说明：此联附于汇款凭证下，请挂号寄至本刊编辑部</w:t>
            </w: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</w:pP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FF0000"/>
          <w:sz w:val="18"/>
          <w:szCs w:val="18"/>
        </w:rPr>
      </w:pPr>
      <w:r>
        <w:rPr>
          <w:rFonts w:hint="eastAsia" w:ascii="宋体" w:hAnsi="宋体" w:cs="宋体"/>
          <w:color w:val="FF000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如果您想订阅杂志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,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请您填写订阅回执单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，并将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付款截图及回执单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发邮件至readers@cnfoodsafety.com或传真至010-88825675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。本刊编辑部收到款项及回执单后，会按照订阅回执单上面的信息给您邮寄杂志。为确保杂志可以顺利的送到您手中，请您认真回执单，同时也非常感谢您对我们的支持和信任。祝您生活愉快！</w:t>
      </w: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466" w:bottom="1091" w:left="1620" w:header="109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5600700" cy="381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381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-1.4pt;height:0.3pt;width:441pt;z-index:251658240;mso-width-relative:page;mso-height-relative:page;" filled="f" stroked="t" coordsize="21600,21600" o:gfxdata="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Xt3mNMAAAAGAQAADwAAAAAAAAABACAAAAAiAAAAZHJzL2Rvd25yZXYueG1s&#10;UEsBAhQAFAAAAAgAh07iQOhUpjDEAQAAjgMAAA4AAAAAAAAAAQAgAAAAIgEAAGRycy9lMm9Eb2Mu&#10;eG1sUEsFBgAAAAAGAAYAWQEAAFg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楷体_GB2312" w:eastAsia="楷体_GB2312"/>
      </w:rPr>
      <w:t>《食品安全导刊》编辑部</w:t>
    </w:r>
    <w:r>
      <w:rPr>
        <w:rFonts w:ascii="楷体_GB2312" w:eastAsia="楷体_GB2312"/>
      </w:rPr>
      <w:t xml:space="preserve">  </w:t>
    </w:r>
    <w:r>
      <w:t xml:space="preserve">    </w:t>
    </w:r>
    <w:r>
      <w:rPr>
        <w:rFonts w:hint="eastAsia" w:ascii="楷体_GB2312" w:eastAsia="楷体_GB2312"/>
      </w:rPr>
      <w:t>国内刊号</w:t>
    </w:r>
    <w:r>
      <w:rPr>
        <w:rFonts w:hint="eastAsia"/>
      </w:rPr>
      <w:t>：</w:t>
    </w:r>
    <w:r>
      <w:t xml:space="preserve">CN11-5478/R    </w:t>
    </w:r>
    <w:r>
      <w:rPr>
        <w:rFonts w:hint="eastAsia" w:ascii="楷体_GB2312" w:eastAsia="楷体_GB2312"/>
      </w:rPr>
      <w:t>国际刊号</w:t>
    </w:r>
    <w:r>
      <w:rPr>
        <w:rFonts w:hint="eastAsia"/>
      </w:rPr>
      <w:t>：</w:t>
    </w:r>
    <w:r>
      <w:t xml:space="preserve">ISSN 1674-0270   </w:t>
    </w:r>
    <w:r>
      <w:rPr>
        <w:rFonts w:hint="eastAsia" w:ascii="楷体_GB2312" w:eastAsia="楷体_GB2312"/>
      </w:rPr>
      <w:t>邮发代号：</w:t>
    </w:r>
    <w:r>
      <w:t>80-702</w:t>
    </w:r>
  </w:p>
  <w:p>
    <w:pPr>
      <w:pStyle w:val="2"/>
    </w:pPr>
    <w:r>
      <w:rPr>
        <w:rFonts w:hint="eastAsia" w:ascii="楷体_GB2312" w:eastAsia="楷体_GB2312"/>
      </w:rPr>
      <w:t>地址：北京市海淀区西四环中路</w:t>
    </w:r>
    <w:r>
      <w:rPr>
        <w:rFonts w:ascii="楷体_GB2312" w:eastAsia="楷体_GB2312"/>
      </w:rPr>
      <w:t>39</w:t>
    </w:r>
    <w:r>
      <w:rPr>
        <w:rFonts w:hint="eastAsia" w:ascii="楷体_GB2312" w:eastAsia="楷体_GB2312"/>
      </w:rPr>
      <w:t>号万地名苑</w:t>
    </w:r>
    <w:r>
      <w:rPr>
        <w:rFonts w:ascii="楷体_GB2312" w:eastAsia="楷体_GB2312"/>
      </w:rPr>
      <w:t>2</w:t>
    </w:r>
    <w:r>
      <w:rPr>
        <w:rFonts w:hint="eastAsia" w:ascii="楷体_GB2312" w:eastAsia="楷体_GB2312"/>
      </w:rPr>
      <w:t>号楼</w:t>
    </w:r>
    <w:r>
      <w:rPr>
        <w:rFonts w:ascii="楷体_GB2312" w:eastAsia="楷体_GB2312"/>
      </w:rPr>
      <w:t>504</w:t>
    </w:r>
    <w:r>
      <w:rPr>
        <w:rFonts w:hint="eastAsia" w:ascii="楷体_GB2312" w:eastAsia="楷体_GB2312"/>
      </w:rPr>
      <w:t>室</w:t>
    </w:r>
    <w:r>
      <w:rPr>
        <w:rFonts w:ascii="楷体_GB2312" w:eastAsia="楷体_GB2312"/>
      </w:rPr>
      <w:t xml:space="preserve">                    </w:t>
    </w:r>
    <w:r>
      <w:rPr>
        <w:rFonts w:hint="eastAsia" w:ascii="楷体_GB2312" w:eastAsia="楷体_GB2312"/>
      </w:rPr>
      <w:t>邮政编码</w:t>
    </w:r>
    <w:r>
      <w:rPr>
        <w:rFonts w:hint="eastAsia" w:ascii="宋体-18030" w:hAnsi="宋体-18030" w:eastAsia="宋体-18030" w:cs="宋体-18030"/>
      </w:rPr>
      <w:t>：</w:t>
    </w:r>
    <w:r>
      <w:t>100040</w:t>
    </w:r>
  </w:p>
  <w:p>
    <w:pPr>
      <w:pStyle w:val="2"/>
      <w:ind w:right="31680" w:rightChars="-255"/>
      <w:rPr>
        <w:u w:val="single"/>
      </w:rPr>
    </w:pPr>
    <w:r>
      <w:t>TEL</w:t>
    </w:r>
    <w:r>
      <w:rPr>
        <w:rFonts w:hint="eastAsia"/>
      </w:rPr>
      <w:t>：</w:t>
    </w:r>
    <w:r>
      <w:t xml:space="preserve">(8610)88825636    FAX : (8610)88825675    E-mail: </w:t>
    </w:r>
    <w:r>
      <w:fldChar w:fldCharType="begin"/>
    </w:r>
    <w:r>
      <w:instrText xml:space="preserve">HYPERLINK "mailto:wangcm@cnfoodsafety.com" </w:instrText>
    </w:r>
    <w:r>
      <w:fldChar w:fldCharType="separate"/>
    </w:r>
    <w:r>
      <w:rPr>
        <w:rStyle w:val="5"/>
      </w:rPr>
      <w:t>wangcm@cnfoodsafety.com</w:t>
    </w:r>
    <w:r>
      <w:fldChar w:fldCharType="end"/>
    </w:r>
    <w:r>
      <w:t xml:space="preserve">     </w:t>
    </w:r>
    <w:r>
      <w:fldChar w:fldCharType="begin"/>
    </w:r>
    <w:r>
      <w:instrText xml:space="preserve">HYPERLINK "http://www.cnfoodsafety.com/" </w:instrText>
    </w:r>
    <w:r>
      <w:fldChar w:fldCharType="separate"/>
    </w:r>
    <w:r>
      <w:rPr>
        <w:rStyle w:val="5"/>
      </w:rPr>
      <w:t>http://www.cnfoodsafety.com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680" w:leftChars="-258" w:right="31680" w:rightChars="-85" w:hangingChars="201" w:firstLine="31680"/>
      <w:rPr>
        <w:szCs w:val="36"/>
      </w:rPr>
    </w:pPr>
    <w:r>
      <w:rPr>
        <w:rFonts w:ascii="Times New Roman" w:hAnsi="Times New Roman" w:eastAsia="宋体" w:cs="Times New Roman"/>
        <w:kern w:val="2"/>
        <w:sz w:val="18"/>
        <w:szCs w:val="36"/>
        <w:lang w:val="en-US" w:eastAsia="zh-CN" w:bidi="ar-SA"/>
      </w:rPr>
      <w:drawing>
        <wp:inline distT="0" distB="0" distL="114300" distR="114300">
          <wp:extent cx="5543550" cy="74295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F3B9A"/>
    <w:rsid w:val="27F93560"/>
    <w:rsid w:val="501D7694"/>
    <w:rsid w:val="5C16415B"/>
    <w:rsid w:val="643A5EA2"/>
    <w:rsid w:val="798B07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2016-10-18T02:56:59Z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