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sz w:val="24"/>
        </w:rPr>
      </w:pPr>
      <w:r>
        <w:rPr>
          <w:rFonts w:hint="eastAsia"/>
          <w:b/>
          <w:sz w:val="32"/>
        </w:rPr>
        <w:t>“国内外食品标签标识要求及职业打假应对”培训班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480" w:firstLineChars="200"/>
        <w:textAlignment w:val="auto"/>
        <w:outlineLvl w:val="9"/>
        <w:rPr>
          <w:sz w:val="24"/>
        </w:rPr>
      </w:pPr>
      <w:r>
        <w:rPr>
          <w:sz w:val="24"/>
        </w:rPr>
        <w:t>本</w:t>
      </w:r>
      <w:r>
        <w:rPr>
          <w:rFonts w:hint="eastAsia"/>
          <w:sz w:val="24"/>
        </w:rPr>
        <w:t>期课程</w:t>
      </w:r>
      <w:r>
        <w:rPr>
          <w:sz w:val="24"/>
        </w:rPr>
        <w:t>旨在帮助学员了解国内外食品标签标识方面的最新动态，让学员准确理解和掌握食品标签标识</w:t>
      </w:r>
      <w:r>
        <w:rPr>
          <w:rFonts w:hint="eastAsia"/>
          <w:sz w:val="24"/>
        </w:rPr>
        <w:t>相关的国</w:t>
      </w:r>
      <w:r>
        <w:rPr>
          <w:sz w:val="24"/>
        </w:rPr>
        <w:t>内外最新标准、法规</w:t>
      </w:r>
      <w:r>
        <w:rPr>
          <w:rFonts w:hint="eastAsia"/>
          <w:sz w:val="24"/>
        </w:rPr>
        <w:t>和</w:t>
      </w:r>
      <w:r>
        <w:rPr>
          <w:sz w:val="24"/>
        </w:rPr>
        <w:t>政策，同时也会对食品安全标准中的相关疑难点进行解答。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课程内容：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一、</w:t>
      </w:r>
      <w:r>
        <w:rPr>
          <w:rFonts w:hint="eastAsia"/>
          <w:b/>
          <w:sz w:val="21"/>
          <w:szCs w:val="21"/>
        </w:rPr>
        <w:t>国内外食品标签及营养标签的概况及应用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中国相关标准和法令法规（国内、香港、台湾）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国际CAC相关标准和法规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color w:val="auto"/>
          <w:sz w:val="21"/>
          <w:szCs w:val="21"/>
          <w:highlight w:val="none"/>
        </w:rPr>
        <w:t>美国、澳大利亚、新西兰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、</w:t>
      </w:r>
      <w:r>
        <w:rPr>
          <w:rFonts w:hint="eastAsia"/>
          <w:color w:val="auto"/>
          <w:sz w:val="21"/>
          <w:szCs w:val="21"/>
          <w:highlight w:val="none"/>
        </w:rPr>
        <w:t>欧盟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等</w:t>
      </w:r>
      <w:r>
        <w:rPr>
          <w:rFonts w:hint="eastAsia"/>
          <w:color w:val="auto"/>
          <w:sz w:val="21"/>
          <w:szCs w:val="21"/>
          <w:highlight w:val="none"/>
        </w:rPr>
        <w:t>相关标准和法</w:t>
      </w:r>
      <w:r>
        <w:rPr>
          <w:rFonts w:hint="eastAsia"/>
          <w:sz w:val="21"/>
          <w:szCs w:val="21"/>
          <w:highlight w:val="none"/>
        </w:rPr>
        <w:t>规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sz w:val="24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亚太地区相关标准和法规（日本、韩国、新家坡和马来西亚）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二、</w:t>
      </w:r>
      <w:r>
        <w:rPr>
          <w:rFonts w:hint="eastAsia"/>
          <w:b/>
          <w:sz w:val="21"/>
          <w:szCs w:val="21"/>
        </w:rPr>
        <w:t>食品标签中关键问题的释义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GB 7718－2011《预包装食品标签通则》的释义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GB 28050-2011《预包装食品营养标签通则》的释义；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食品标签及营养标签的符合性检验；食品标签及营养标签示例及案例分析。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sz w:val="24"/>
        </w:rPr>
      </w:pPr>
      <w:r>
        <w:rPr>
          <w:rFonts w:hint="eastAsia"/>
          <w:sz w:val="21"/>
          <w:szCs w:val="21"/>
        </w:rPr>
        <w:t>还将针对婴幼儿主辅食品标签、特定人群主辅食品标签以及食品中的过敏源、转基因食品的标签进行重点分析。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b/>
          <w:sz w:val="24"/>
        </w:rPr>
      </w:pPr>
      <w:r>
        <w:rPr>
          <w:rFonts w:hint="eastAsia"/>
          <w:b/>
          <w:sz w:val="21"/>
          <w:szCs w:val="21"/>
          <w:lang w:eastAsia="zh-CN"/>
        </w:rPr>
        <w:t>三、</w:t>
      </w:r>
      <w:r>
        <w:rPr>
          <w:rFonts w:hint="eastAsia"/>
          <w:b/>
          <w:sz w:val="21"/>
          <w:szCs w:val="21"/>
        </w:rPr>
        <w:t>解读最新《食品药品投诉举报管理办法》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《食品药品投诉举报管理办法》深度解读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/>
          <w:sz w:val="24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2017年食品举报投诉重点分析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  <w:lang w:eastAsia="zh-CN"/>
        </w:rPr>
        <w:t>四、</w:t>
      </w:r>
      <w:r>
        <w:rPr>
          <w:rFonts w:hint="eastAsia"/>
          <w:b/>
          <w:sz w:val="21"/>
          <w:szCs w:val="21"/>
        </w:rPr>
        <w:t>食品企业依法应对职业打假带来的风险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职业打假的现状、特点及趋势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职业打假给食品企业带来的法律风险</w:t>
      </w:r>
      <w:r>
        <w:rPr>
          <w:rFonts w:hint="eastAsia"/>
          <w:sz w:val="21"/>
          <w:szCs w:val="21"/>
          <w:highlight w:val="none"/>
          <w:lang w:eastAsia="zh-CN"/>
        </w:rPr>
        <w:t>及</w:t>
      </w:r>
      <w:r>
        <w:rPr>
          <w:rFonts w:hint="eastAsia"/>
          <w:sz w:val="21"/>
          <w:szCs w:val="21"/>
          <w:highlight w:val="none"/>
        </w:rPr>
        <w:t>应对职业打假的宏观对策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rFonts w:hint="eastAsia"/>
          <w:sz w:val="21"/>
          <w:szCs w:val="21"/>
        </w:rPr>
        <w:t>按流程，不同阶段职业打假应当注意的问题和对策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</w:rPr>
        <w:t>食品安全职业打假涉及的法律问题</w:t>
      </w:r>
      <w:r>
        <w:rPr>
          <w:rFonts w:hint="eastAsia"/>
          <w:sz w:val="21"/>
          <w:szCs w:val="21"/>
          <w:lang w:eastAsia="zh-CN"/>
        </w:rPr>
        <w:t>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主讲老</w:t>
      </w:r>
      <w:r>
        <w:rPr>
          <w:rFonts w:hint="eastAsia"/>
          <w:b/>
          <w:sz w:val="24"/>
          <w:szCs w:val="24"/>
        </w:rPr>
        <w:t>师：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国家质量监督检验检疫总局标准与技术法规研究中心资深专家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 w:val="0"/>
          <w:bCs/>
          <w:sz w:val="21"/>
          <w:szCs w:val="21"/>
        </w:rPr>
        <w:t>◆</w:t>
      </w:r>
      <w:r>
        <w:rPr>
          <w:rFonts w:hint="eastAsia" w:ascii="宋体" w:hAnsi="宋体" w:eastAsia="宋体" w:cs="宋体"/>
          <w:b w:val="0"/>
          <w:bCs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/>
          <w:sz w:val="21"/>
          <w:szCs w:val="21"/>
        </w:rPr>
        <w:t>北京市律师协会产品质量与安全法律专业委员会主任，北京市食品药品安全法治研究会常务理事兼副秘书长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/>
          <w:b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培训对象</w:t>
      </w:r>
      <w:r>
        <w:rPr>
          <w:rFonts w:hint="eastAsia"/>
          <w:b/>
          <w:sz w:val="24"/>
          <w:szCs w:val="24"/>
        </w:rPr>
        <w:t>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食品生产企业、流通企业的品控、质量、体系等相关人员</w:t>
      </w:r>
      <w:r>
        <w:rPr>
          <w:rFonts w:hint="eastAsia"/>
          <w:sz w:val="21"/>
          <w:szCs w:val="21"/>
          <w:lang w:eastAsia="zh-CN"/>
        </w:rPr>
        <w:t>；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研究机构及高校相关人员；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 xml:space="preserve">◆ </w:t>
      </w:r>
      <w:r>
        <w:rPr>
          <w:sz w:val="21"/>
          <w:szCs w:val="21"/>
        </w:rPr>
        <w:t>第三方咨询认证机构</w:t>
      </w:r>
      <w:r>
        <w:rPr>
          <w:rFonts w:hint="eastAsia"/>
          <w:sz w:val="21"/>
          <w:szCs w:val="21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政府事业单位相关审核人员；</w:t>
      </w:r>
      <w:r>
        <w:rPr>
          <w:rFonts w:hint="eastAsia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</w:rPr>
        <w:t>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</w:t>
      </w:r>
      <w:r>
        <w:rPr>
          <w:sz w:val="21"/>
          <w:szCs w:val="21"/>
        </w:rPr>
        <w:t>其他关注</w:t>
      </w:r>
      <w:r>
        <w:rPr>
          <w:rFonts w:hint="eastAsia"/>
          <w:sz w:val="21"/>
          <w:szCs w:val="21"/>
        </w:rPr>
        <w:t>食品</w:t>
      </w:r>
      <w:r>
        <w:rPr>
          <w:sz w:val="21"/>
          <w:szCs w:val="21"/>
        </w:rPr>
        <w:t>安全法规的</w:t>
      </w:r>
      <w:r>
        <w:rPr>
          <w:rFonts w:hint="eastAsia"/>
          <w:sz w:val="21"/>
          <w:szCs w:val="21"/>
        </w:rPr>
        <w:t>人</w:t>
      </w:r>
      <w:r>
        <w:rPr>
          <w:sz w:val="21"/>
          <w:szCs w:val="21"/>
        </w:rPr>
        <w:t>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  <w:lang w:eastAsia="zh-CN"/>
        </w:rPr>
        <w:t>课程</w:t>
      </w:r>
      <w:r>
        <w:rPr>
          <w:rFonts w:hint="eastAsia"/>
          <w:b/>
          <w:sz w:val="24"/>
          <w:szCs w:val="24"/>
        </w:rPr>
        <w:t>费用：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◆</w:t>
      </w:r>
      <w:r>
        <w:rPr>
          <w:rFonts w:hint="eastAsia" w:ascii="宋体" w:hAnsi="宋体" w:eastAsia="宋体"/>
          <w:b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标准收费18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0元/人，2人报名16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0元/人。费用包括：会议费、资料费、证书费、会议期间午餐费用、税点等内容。晚餐、住宿费、交通费自理。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培训地点：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北京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培训时间：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5月（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二天课程，</w:t>
      </w:r>
      <w:bookmarkStart w:id="0" w:name="_GoBack"/>
      <w:bookmarkEnd w:id="0"/>
      <w:r>
        <w:rPr>
          <w:rFonts w:hint="eastAsia" w:ascii="宋体" w:hAnsi="宋体" w:eastAsia="宋体" w:cs="Arial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具体时间、地点另行通知</w:t>
      </w:r>
      <w:r>
        <w:rPr>
          <w:rFonts w:hint="eastAsia" w:ascii="宋体" w:hAnsi="宋体" w:eastAsia="宋体" w:cs="Arial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证书颁发：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1、培训结束后颁发培训合格证书，可作为专业人员聘用、晋升、职称评定、继续教育或申报评定资格的重要依据和职业能力考核的重要证明。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/>
          <w:b/>
          <w:bCs/>
          <w:sz w:val="24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2、请按要求填好《报名回执表》发送会务组，会务组收到报名表后，将在开会前二周内向您发送《参会确认函》告知详细事项。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outlineLvl w:val="9"/>
        <w:rPr>
          <w:rFonts w:hint="eastAsia" w:ascii="宋体" w:hAnsi="宋体" w:cs="Arial"/>
          <w:b/>
          <w:kern w:val="0"/>
          <w:sz w:val="21"/>
          <w:szCs w:val="21"/>
        </w:rPr>
      </w:pPr>
      <w:r>
        <w:rPr>
          <w:rFonts w:hint="eastAsia"/>
          <w:b/>
          <w:bCs/>
          <w:sz w:val="24"/>
          <w:lang w:eastAsia="zh-CN"/>
        </w:rPr>
        <w:t>附件：</w:t>
      </w:r>
      <w:r>
        <w:rPr>
          <w:rFonts w:hint="eastAsia"/>
          <w:b w:val="0"/>
          <w:bCs w:val="0"/>
          <w:sz w:val="21"/>
          <w:szCs w:val="21"/>
          <w:lang w:eastAsia="zh-CN"/>
        </w:rPr>
        <w:t>报名回执表（见背面）</w:t>
      </w:r>
    </w:p>
    <w:p>
      <w:pPr>
        <w:spacing w:before="312" w:beforeLines="100" w:after="312" w:afterLines="100" w:line="300" w:lineRule="exact"/>
        <w:contextualSpacing/>
        <w:jc w:val="left"/>
        <w:rPr>
          <w:rFonts w:hint="eastAsia" w:ascii="宋体" w:hAnsi="宋体" w:cs="Arial"/>
          <w:b/>
          <w:kern w:val="0"/>
          <w:sz w:val="21"/>
          <w:szCs w:val="21"/>
        </w:rPr>
      </w:pPr>
    </w:p>
    <w:p>
      <w:pPr>
        <w:spacing w:before="312" w:beforeLines="100" w:after="312" w:afterLines="100" w:line="300" w:lineRule="exact"/>
        <w:contextualSpacing/>
        <w:jc w:val="left"/>
        <w:rPr>
          <w:rFonts w:hint="eastAsia"/>
          <w:b/>
          <w:sz w:val="21"/>
          <w:szCs w:val="21"/>
          <w:lang w:eastAsia="zh-CN"/>
        </w:rPr>
      </w:pPr>
      <w:r>
        <w:rPr>
          <w:rFonts w:hint="eastAsia" w:ascii="宋体" w:hAnsi="宋体" w:cs="Arial"/>
          <w:b/>
          <w:kern w:val="0"/>
          <w:sz w:val="21"/>
          <w:szCs w:val="21"/>
        </w:rPr>
        <w:t>附件：</w:t>
      </w:r>
      <w:r>
        <w:rPr>
          <w:rFonts w:hint="eastAsia"/>
          <w:b/>
          <w:sz w:val="21"/>
          <w:szCs w:val="21"/>
        </w:rPr>
        <w:t>国内外食品标签标识要求及职业打假应对</w:t>
      </w:r>
      <w:r>
        <w:rPr>
          <w:rFonts w:hint="eastAsia"/>
          <w:b/>
          <w:sz w:val="21"/>
          <w:szCs w:val="21"/>
          <w:lang w:eastAsia="zh-CN"/>
        </w:rPr>
        <w:t>报名回执表</w:t>
      </w:r>
    </w:p>
    <w:p>
      <w:pPr>
        <w:jc w:val="center"/>
        <w:rPr>
          <w:rFonts w:hint="eastAsia" w:ascii="宋体" w:hAnsi="宋体" w:cs="Arial"/>
          <w:b/>
          <w:color w:val="FF0000"/>
          <w:kern w:val="0"/>
          <w:sz w:val="48"/>
          <w:szCs w:val="48"/>
        </w:rPr>
      </w:pPr>
      <w:r>
        <w:rPr>
          <w:rFonts w:hint="eastAsia" w:ascii="宋体" w:hAnsi="宋体" w:cs="Arial"/>
          <w:b/>
          <w:color w:val="FF0000"/>
          <w:kern w:val="0"/>
          <w:sz w:val="48"/>
          <w:szCs w:val="48"/>
        </w:rPr>
        <w:t>报名回执表</w:t>
      </w:r>
    </w:p>
    <w:tbl>
      <w:tblPr>
        <w:tblStyle w:val="8"/>
        <w:tblpPr w:leftFromText="180" w:rightFromText="180" w:vertAnchor="text" w:horzAnchor="margin" w:tblpXSpec="center" w:tblpY="110"/>
        <w:tblW w:w="9668" w:type="dxa"/>
        <w:tblInd w:w="-101" w:type="dxa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0"/>
        <w:gridCol w:w="114"/>
        <w:gridCol w:w="892"/>
        <w:gridCol w:w="1658"/>
        <w:gridCol w:w="126"/>
        <w:gridCol w:w="1588"/>
        <w:gridCol w:w="605"/>
        <w:gridCol w:w="306"/>
        <w:gridCol w:w="753"/>
        <w:gridCol w:w="693"/>
        <w:gridCol w:w="1632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91" w:type="dxa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单位名称</w:t>
            </w:r>
          </w:p>
        </w:tc>
        <w:tc>
          <w:tcPr>
            <w:tcW w:w="8377" w:type="dxa"/>
            <w:gridSpan w:val="11"/>
            <w:tcBorders>
              <w:top w:val="thinThickSmallGap" w:color="auto" w:sz="12" w:space="0"/>
              <w:bottom w:val="single" w:color="auto" w:sz="4" w:space="0"/>
            </w:tcBorders>
            <w:vAlign w:val="center"/>
          </w:tcPr>
          <w:p>
            <w:pPr>
              <w:ind w:left="451" w:leftChars="129" w:hanging="180" w:hangingChars="100"/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3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联系人</w:t>
            </w:r>
          </w:p>
        </w:tc>
        <w:tc>
          <w:tcPr>
            <w:tcW w:w="498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</w:t>
            </w:r>
            <w:r>
              <w:rPr>
                <w:rFonts w:hint="eastAsia"/>
                <w:sz w:val="18"/>
                <w:szCs w:val="18"/>
                <w:lang w:eastAsia="zh-CN"/>
              </w:rPr>
              <w:t>人</w:t>
            </w:r>
            <w:r>
              <w:rPr>
                <w:rFonts w:hint="eastAsia"/>
                <w:sz w:val="18"/>
                <w:szCs w:val="18"/>
              </w:rPr>
              <w:t>电话</w:t>
            </w:r>
          </w:p>
        </w:tc>
        <w:tc>
          <w:tcPr>
            <w:tcW w:w="163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0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地址</w:t>
            </w:r>
          </w:p>
        </w:tc>
        <w:tc>
          <w:tcPr>
            <w:tcW w:w="4983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63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6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 w:hAnsi="宋体" w:eastAsia="宋体" w:cs="Arial"/>
                <w:b/>
                <w:sz w:val="24"/>
                <w:szCs w:val="24"/>
              </w:rPr>
              <w:t>参会</w:t>
            </w:r>
            <w:r>
              <w:rPr>
                <w:rFonts w:hint="eastAsia" w:ascii="宋体" w:hAnsi="宋体" w:eastAsia="宋体" w:cs="Arial"/>
                <w:b/>
                <w:sz w:val="24"/>
                <w:szCs w:val="24"/>
                <w:lang w:eastAsia="zh-CN"/>
              </w:rPr>
              <w:t>人员</w:t>
            </w:r>
            <w:r>
              <w:rPr>
                <w:rFonts w:hint="eastAsia" w:ascii="宋体" w:hAnsi="宋体" w:eastAsia="宋体" w:cs="Arial"/>
                <w:b/>
                <w:sz w:val="24"/>
                <w:szCs w:val="24"/>
              </w:rPr>
              <w:t>信息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姓名</w:t>
            </w: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性别</w:t>
            </w:r>
          </w:p>
        </w:tc>
        <w:tc>
          <w:tcPr>
            <w:tcW w:w="17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部门/职务</w:t>
            </w: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手机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办公固话</w:t>
            </w:r>
          </w:p>
        </w:tc>
        <w:tc>
          <w:tcPr>
            <w:tcW w:w="23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E-mail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3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415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Arial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32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964" w:firstLineChars="40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Arial"/>
                <w:b/>
                <w:sz w:val="24"/>
                <w:szCs w:val="24"/>
              </w:rPr>
              <w:t>发票信息</w:t>
            </w:r>
            <w:r>
              <w:rPr>
                <w:rFonts w:hint="eastAsia" w:ascii="宋体" w:hAnsi="宋体" w:eastAsia="宋体" w:cs="Arial"/>
                <w:b w:val="0"/>
                <w:bCs/>
                <w:color w:val="auto"/>
                <w:sz w:val="18"/>
                <w:szCs w:val="18"/>
                <w:lang w:eastAsia="zh-CN"/>
              </w:rPr>
              <w:t>（务必请</w:t>
            </w:r>
            <w:r>
              <w:rPr>
                <w:rFonts w:hint="eastAsia" w:ascii="宋体" w:hAnsi="宋体" w:eastAsia="宋体" w:cs="Arial"/>
                <w:color w:val="auto"/>
                <w:sz w:val="18"/>
                <w:szCs w:val="18"/>
              </w:rPr>
              <w:t>准确</w:t>
            </w:r>
            <w:r>
              <w:rPr>
                <w:rFonts w:hint="eastAsia" w:ascii="宋体" w:hAnsi="宋体" w:eastAsia="宋体" w:cs="Arial"/>
                <w:color w:val="auto"/>
                <w:sz w:val="18"/>
                <w:szCs w:val="18"/>
                <w:lang w:eastAsia="zh-CN"/>
              </w:rPr>
              <w:t>填写</w:t>
            </w:r>
            <w:r>
              <w:rPr>
                <w:rFonts w:hint="eastAsia" w:ascii="宋体" w:hAnsi="宋体" w:eastAsia="宋体" w:cs="Arial"/>
                <w:color w:val="auto"/>
                <w:sz w:val="18"/>
                <w:szCs w:val="18"/>
              </w:rPr>
              <w:t>开票信息</w:t>
            </w:r>
            <w:r>
              <w:rPr>
                <w:rFonts w:hint="eastAsia" w:ascii="宋体" w:hAnsi="宋体" w:eastAsia="宋体" w:cs="Arial"/>
                <w:color w:val="auto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发票类型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□增值税专票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□增值税普票</w:t>
            </w:r>
          </w:p>
        </w:tc>
        <w:tc>
          <w:tcPr>
            <w:tcW w:w="262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发票数量</w:t>
            </w:r>
          </w:p>
        </w:tc>
        <w:tc>
          <w:tcPr>
            <w:tcW w:w="307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 xml:space="preserve">□1张 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/>
                <w:sz w:val="18"/>
                <w:szCs w:val="18"/>
              </w:rPr>
              <w:t xml:space="preserve"> □多人参会单独开票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发票内容</w:t>
            </w:r>
          </w:p>
        </w:tc>
        <w:tc>
          <w:tcPr>
            <w:tcW w:w="837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>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  <w:t>信息技术服务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val="en-US" w:eastAsia="zh-CN"/>
              </w:rPr>
              <w:t>*信息系统服务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 xml:space="preserve">  □ 信息技术服务*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  <w:t>资料费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</w:rPr>
              <w:t xml:space="preserve">  □信息技术服务*</w:t>
            </w:r>
            <w:r>
              <w:rPr>
                <w:rFonts w:hint="eastAsia" w:ascii="宋体" w:hAnsi="宋体" w:eastAsia="宋体"/>
                <w:sz w:val="18"/>
                <w:szCs w:val="18"/>
                <w:highlight w:val="none"/>
                <w:lang w:eastAsia="zh-CN"/>
              </w:rPr>
              <w:t>服务费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129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  <w:lang w:eastAsia="zh-CN"/>
              </w:rPr>
              <w:t>开</w:t>
            </w:r>
            <w:r>
              <w:rPr>
                <w:rFonts w:hint="eastAsia" w:ascii="宋体" w:hAnsi="宋体" w:eastAsia="宋体"/>
                <w:b w:val="0"/>
                <w:bCs/>
                <w:sz w:val="18"/>
                <w:szCs w:val="18"/>
              </w:rPr>
              <w:t>票信息:</w:t>
            </w:r>
          </w:p>
          <w:p>
            <w:pPr>
              <w:jc w:val="center"/>
              <w:rPr>
                <w:rFonts w:hint="eastAsia" w:ascii="宋体" w:hAnsi="宋体" w:eastAsia="宋体"/>
                <w:sz w:val="18"/>
                <w:szCs w:val="18"/>
              </w:rPr>
            </w:pPr>
          </w:p>
        </w:tc>
        <w:tc>
          <w:tcPr>
            <w:tcW w:w="8377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开票抬头：</w:t>
            </w:r>
          </w:p>
          <w:p>
            <w:pPr>
              <w:rPr>
                <w:rFonts w:ascii="宋体" w:hAnsi="宋体" w:eastAsia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 w:eastAsia="宋体"/>
                <w:color w:val="FF0000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纳税人识别号：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地址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电话:</w:t>
            </w:r>
          </w:p>
          <w:p>
            <w:pPr>
              <w:widowControl/>
              <w:jc w:val="left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开户行：</w:t>
            </w:r>
          </w:p>
          <w:p>
            <w:pPr>
              <w:rPr>
                <w:rFonts w:hint="eastAsia" w:ascii="宋体" w:hAnsi="宋体" w:eastAsia="宋体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账号：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atLeast"/>
        </w:trPr>
        <w:tc>
          <w:tcPr>
            <w:tcW w:w="9668" w:type="dxa"/>
            <w:gridSpan w:val="1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Arial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费用标准：</w:t>
            </w:r>
            <w:r>
              <w:rPr>
                <w:rFonts w:hint="eastAsia" w:ascii="宋体" w:hAnsi="宋体" w:eastAsia="宋体"/>
                <w:b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标准收费18</w:t>
            </w:r>
            <w:r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0元/人，2人报名16</w:t>
            </w:r>
            <w:r>
              <w:rPr>
                <w:rFonts w:hint="eastAsia" w:ascii="宋体" w:hAnsi="宋体" w:eastAsia="宋体" w:cs="Arial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宋体" w:hAnsi="宋体" w:eastAsia="宋体" w:cs="Arial"/>
                <w:sz w:val="18"/>
                <w:szCs w:val="18"/>
              </w:rPr>
              <w:t>0元/人。</w:t>
            </w:r>
          </w:p>
          <w:p>
            <w:pPr>
              <w:ind w:firstLine="1260" w:firstLineChars="700"/>
              <w:jc w:val="left"/>
              <w:rPr>
                <w:rFonts w:ascii="宋体" w:hAnsi="宋体" w:eastAsia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eastAsia="宋体" w:cs="Arial"/>
                <w:sz w:val="18"/>
                <w:szCs w:val="18"/>
              </w:rPr>
              <w:t>费用包括：会议费、资料费、证书费、会议期间午餐费用、税点等内容。晚餐、住宿费、交通费自理。</w:t>
            </w:r>
          </w:p>
          <w:p>
            <w:pPr>
              <w:jc w:val="left"/>
              <w:rPr>
                <w:rFonts w:hint="eastAsia" w:ascii="宋体" w:hAnsi="宋体" w:eastAsia="宋体"/>
                <w:b w:val="0"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18"/>
                <w:szCs w:val="18"/>
              </w:rPr>
              <w:t>付款账号：</w:t>
            </w:r>
            <w:r>
              <w:rPr>
                <w:rFonts w:hint="eastAsia" w:ascii="宋体" w:hAnsi="宋体" w:eastAsia="宋体"/>
                <w:b w:val="0"/>
                <w:bCs/>
                <w:color w:val="auto"/>
                <w:sz w:val="18"/>
                <w:szCs w:val="18"/>
                <w:lang w:eastAsia="zh-CN"/>
              </w:rPr>
              <w:t>（微信扫描下方付款二维码可快捷支付）</w:t>
            </w:r>
          </w:p>
          <w:p>
            <w:pPr>
              <w:ind w:firstLine="1260" w:firstLineChars="70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公司名称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：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北京中商富安科技有限公司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 xml:space="preserve">   </w:t>
            </w:r>
          </w:p>
          <w:p>
            <w:pPr>
              <w:ind w:firstLine="1260" w:firstLineChars="700"/>
              <w:jc w:val="left"/>
              <w:rPr>
                <w:rFonts w:hint="eastAsia" w:ascii="宋体" w:hAns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开户行：</w:t>
            </w:r>
            <w:r>
              <w:rPr>
                <w:rFonts w:hint="eastAsia" w:ascii="宋体" w:hAnsi="宋体" w:eastAsia="宋体"/>
                <w:sz w:val="18"/>
                <w:szCs w:val="18"/>
                <w:lang w:eastAsia="zh-CN"/>
              </w:rPr>
              <w:t>中国银行西三环北路支行</w:t>
            </w:r>
          </w:p>
          <w:p>
            <w:pPr>
              <w:ind w:firstLine="1260" w:firstLineChars="700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帐号：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3441 5603 6321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68" w:type="dxa"/>
            <w:gridSpan w:val="12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填表声明：1、</w:t>
            </w:r>
            <w:r>
              <w:rPr>
                <w:rFonts w:hint="eastAsia"/>
                <w:sz w:val="18"/>
                <w:szCs w:val="18"/>
              </w:rPr>
              <w:t>本表格内容正确无误，一旦确认，不得更改申报信息；2、不如实填报或提交虚假材料属违法行为，</w:t>
            </w:r>
            <w:r>
              <w:rPr>
                <w:rFonts w:hint="eastAsia"/>
                <w:sz w:val="18"/>
                <w:szCs w:val="18"/>
                <w:lang w:eastAsia="zh-CN"/>
              </w:rPr>
              <w:t>因此产生的法律后果将由本人承担。</w:t>
            </w: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  <w:sz w:val="18"/>
                <w:szCs w:val="18"/>
              </w:rPr>
              <w:t>日期：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none"/>
              </w:rPr>
              <w:t>年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  </w:t>
            </w:r>
            <w:r>
              <w:rPr>
                <w:rFonts w:hint="eastAsia"/>
                <w:sz w:val="18"/>
                <w:szCs w:val="18"/>
                <w:u w:val="none"/>
              </w:rPr>
              <w:t>月</w:t>
            </w:r>
            <w:r>
              <w:rPr>
                <w:rFonts w:hint="eastAsia"/>
                <w:sz w:val="18"/>
                <w:szCs w:val="18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sz w:val="18"/>
                <w:szCs w:val="18"/>
                <w:u w:val="none"/>
              </w:rPr>
              <w:t>日</w:t>
            </w:r>
          </w:p>
        </w:tc>
      </w:tr>
    </w:tbl>
    <w:p>
      <w:pPr>
        <w:spacing w:before="312" w:beforeLines="100" w:after="312" w:afterLines="100" w:line="300" w:lineRule="exact"/>
        <w:contextualSpacing/>
        <w:jc w:val="left"/>
        <w:rPr>
          <w:rFonts w:hint="eastAsia" w:ascii="宋体" w:hAnsi="宋体" w:cs="Arial" w:eastAsiaTheme="minorEastAsia"/>
          <w:b/>
          <w:color w:val="000000"/>
          <w:kern w:val="0"/>
          <w:sz w:val="21"/>
          <w:szCs w:val="21"/>
          <w:lang w:eastAsia="zh-CN"/>
        </w:rPr>
      </w:pPr>
      <w:r>
        <w:rPr>
          <w:rFonts w:hint="eastAsia"/>
          <w:b w:val="0"/>
          <w:bCs w:val="0"/>
          <w:sz w:val="24"/>
          <w:lang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6609715</wp:posOffset>
            </wp:positionV>
            <wp:extent cx="1242695" cy="1379855"/>
            <wp:effectExtent l="0" t="0" r="0" b="0"/>
            <wp:wrapTight wrapText="bothSides">
              <wp:wrapPolygon>
                <wp:start x="0" y="0"/>
                <wp:lineTo x="0" y="21173"/>
                <wp:lineTo x="21192" y="21173"/>
                <wp:lineTo x="21192" y="0"/>
                <wp:lineTo x="0" y="0"/>
              </wp:wrapPolygon>
            </wp:wrapTight>
            <wp:docPr id="1" name="图片 1" descr="中商富安收款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商富安收款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137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cs="Arial"/>
          <w:b/>
          <w:color w:val="000000"/>
          <w:kern w:val="0"/>
          <w:sz w:val="21"/>
          <w:szCs w:val="21"/>
          <w:lang w:eastAsia="zh-CN"/>
        </w:rPr>
        <w:t>备注：</w:t>
      </w:r>
    </w:p>
    <w:p>
      <w:pPr>
        <w:numPr>
          <w:ilvl w:val="0"/>
          <w:numId w:val="1"/>
        </w:numPr>
        <w:snapToGrid w:val="0"/>
        <w:spacing w:line="360" w:lineRule="auto"/>
        <w:jc w:val="left"/>
        <w:rPr>
          <w:rFonts w:hint="eastAsia" w:ascii="宋体" w:hAnsi="宋体" w:eastAsia="宋体"/>
          <w:spacing w:val="-2"/>
          <w:sz w:val="18"/>
          <w:szCs w:val="18"/>
          <w:lang w:val="en-US" w:eastAsia="zh-CN"/>
        </w:rPr>
      </w:pPr>
      <w:r>
        <w:rPr>
          <w:rFonts w:hint="eastAsia" w:ascii="宋体" w:hAnsi="宋体" w:cs="Arial"/>
          <w:b/>
          <w:bCs/>
          <w:color w:val="0000FF"/>
          <w:kern w:val="0"/>
          <w:sz w:val="18"/>
          <w:szCs w:val="18"/>
        </w:rPr>
        <w:t>报名表提交方式：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填表后以学员为文件名</w:t>
      </w:r>
      <w:r>
        <w:rPr>
          <w:rFonts w:hint="eastAsia" w:ascii="宋体" w:hAnsi="宋体" w:cs="Arial"/>
          <w:color w:val="000000"/>
          <w:kern w:val="0"/>
          <w:sz w:val="18"/>
          <w:szCs w:val="18"/>
          <w:lang w:eastAsia="zh-CN"/>
        </w:rPr>
        <w:t>称</w:t>
      </w:r>
      <w:r>
        <w:rPr>
          <w:rFonts w:hint="eastAsia" w:ascii="宋体" w:hAnsi="宋体" w:cs="Arial"/>
          <w:color w:val="000000"/>
          <w:kern w:val="0"/>
          <w:sz w:val="18"/>
          <w:szCs w:val="18"/>
        </w:rPr>
        <w:t>发送至报名邮箱</w:t>
      </w:r>
      <w:r>
        <w:rPr>
          <w:rFonts w:hint="eastAsia" w:ascii="宋体" w:hAnsi="宋体" w:cs="Arial"/>
          <w:color w:val="000000"/>
          <w:kern w:val="0"/>
          <w:sz w:val="18"/>
          <w:szCs w:val="18"/>
          <w:lang w:eastAsia="zh-CN"/>
        </w:rPr>
        <w:t>：</w:t>
      </w:r>
      <w:r>
        <w:rPr>
          <w:rFonts w:hint="eastAsia" w:ascii="宋体" w:hAnsi="宋体" w:cs="Arial"/>
          <w:color w:val="000000"/>
          <w:kern w:val="0"/>
          <w:sz w:val="18"/>
          <w:szCs w:val="18"/>
          <w:u w:val="none"/>
          <w:lang w:val="en-US" w:eastAsia="zh-CN"/>
        </w:rPr>
        <w:t>readers@cnfoodsafety</w:t>
      </w:r>
      <w:r>
        <w:rPr>
          <w:rFonts w:hint="eastAsia" w:ascii="宋体" w:hAnsi="宋体" w:cs="Arial"/>
          <w:color w:val="000000"/>
          <w:kern w:val="0"/>
          <w:sz w:val="18"/>
          <w:szCs w:val="18"/>
          <w:u w:val="none"/>
        </w:rPr>
        <w:t>.com</w:t>
      </w:r>
      <w:r>
        <w:rPr>
          <w:rFonts w:hint="eastAsia" w:ascii="宋体" w:hAnsi="宋体" w:cs="Arial"/>
          <w:color w:val="000000"/>
          <w:kern w:val="0"/>
          <w:sz w:val="18"/>
          <w:szCs w:val="18"/>
          <w:u w:val="none"/>
          <w:lang w:val="en-US" w:eastAsia="zh-CN"/>
        </w:rPr>
        <w:t xml:space="preserve"> 或者拍照报名表回执微信发送孙老师；</w:t>
      </w:r>
      <w:r>
        <w:rPr>
          <w:rFonts w:hint="eastAsia" w:ascii="宋体" w:hAnsi="宋体" w:eastAsia="宋体"/>
          <w:spacing w:val="-2"/>
          <w:sz w:val="18"/>
          <w:szCs w:val="18"/>
          <w:lang w:eastAsia="zh-CN"/>
        </w:rPr>
        <w:t>孙老师</w:t>
      </w:r>
      <w:r>
        <w:rPr>
          <w:rFonts w:hint="eastAsia" w:ascii="宋体" w:hAnsi="宋体" w:eastAsia="宋体"/>
          <w:spacing w:val="-2"/>
          <w:sz w:val="18"/>
          <w:szCs w:val="18"/>
        </w:rPr>
        <w:t xml:space="preserve">   18</w:t>
      </w:r>
      <w:r>
        <w:rPr>
          <w:rFonts w:hint="eastAsia" w:ascii="宋体" w:hAnsi="宋体" w:eastAsia="宋体"/>
          <w:spacing w:val="-2"/>
          <w:sz w:val="18"/>
          <w:szCs w:val="18"/>
          <w:lang w:val="en-US" w:eastAsia="zh-CN"/>
        </w:rPr>
        <w:t xml:space="preserve">500121802（同步微信）  010-88825683-800 </w:t>
      </w:r>
      <w:r>
        <w:rPr>
          <w:rFonts w:hint="eastAsia" w:ascii="宋体" w:hAnsi="宋体" w:eastAsia="宋体"/>
          <w:spacing w:val="-2"/>
          <w:sz w:val="18"/>
          <w:szCs w:val="18"/>
        </w:rPr>
        <w:t xml:space="preserve"> </w:t>
      </w:r>
      <w:r>
        <w:rPr>
          <w:rFonts w:hint="eastAsia" w:ascii="宋体" w:hAnsi="宋体" w:eastAsia="宋体"/>
          <w:spacing w:val="-2"/>
          <w:sz w:val="18"/>
          <w:szCs w:val="18"/>
          <w:lang w:val="en-US" w:eastAsia="zh-CN"/>
        </w:rPr>
        <w:t xml:space="preserve"> </w:t>
      </w:r>
    </w:p>
    <w:p>
      <w:pPr>
        <w:numPr>
          <w:ilvl w:val="0"/>
          <w:numId w:val="0"/>
        </w:numPr>
        <w:snapToGrid w:val="0"/>
        <w:spacing w:line="360" w:lineRule="auto"/>
        <w:jc w:val="left"/>
        <w:rPr>
          <w:rFonts w:hint="eastAsia" w:ascii="宋体" w:hAnsi="宋体" w:eastAsia="宋体"/>
          <w:spacing w:val="-2"/>
          <w:sz w:val="18"/>
          <w:szCs w:val="18"/>
          <w:lang w:val="en-US" w:eastAsia="zh-CN"/>
        </w:rPr>
      </w:pPr>
      <w:r>
        <w:rPr>
          <w:rFonts w:hint="eastAsia" w:ascii="宋体" w:hAnsi="宋体" w:eastAsia="宋体"/>
          <w:spacing w:val="-2"/>
          <w:sz w:val="18"/>
          <w:szCs w:val="18"/>
        </w:rPr>
        <w:t xml:space="preserve">QQ: </w:t>
      </w:r>
      <w:r>
        <w:rPr>
          <w:rFonts w:hint="eastAsia" w:ascii="宋体" w:hAnsi="宋体" w:eastAsia="宋体"/>
          <w:spacing w:val="-2"/>
          <w:sz w:val="18"/>
          <w:szCs w:val="18"/>
          <w:lang w:val="en-US" w:eastAsia="zh-CN"/>
        </w:rPr>
        <w:t>1276590067；</w:t>
      </w:r>
    </w:p>
    <w:p>
      <w:pPr>
        <w:numPr>
          <w:ilvl w:val="0"/>
          <w:numId w:val="0"/>
        </w:numPr>
        <w:snapToGrid w:val="0"/>
        <w:spacing w:line="360" w:lineRule="auto"/>
        <w:ind w:leftChars="0"/>
        <w:jc w:val="left"/>
        <w:rPr>
          <w:rFonts w:hint="eastAsia"/>
          <w:kern w:val="0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  <w:lang w:val="en-US" w:eastAsia="zh-CN"/>
        </w:rPr>
        <w:t>2、微信扫描右侧二维码，即可快捷付款；</w:t>
      </w:r>
      <w:r>
        <w:rPr>
          <w:rFonts w:hint="eastAsia" w:ascii="宋体" w:hAnsi="宋体" w:cs="Arial"/>
          <w:color w:val="000000"/>
          <w:kern w:val="0"/>
          <w:sz w:val="24"/>
          <w:szCs w:val="24"/>
        </w:rPr>
        <w:t xml:space="preserve">     </w:t>
      </w:r>
    </w:p>
    <w:p>
      <w:pPr>
        <w:numPr>
          <w:ilvl w:val="0"/>
          <w:numId w:val="0"/>
        </w:numPr>
        <w:ind w:leftChars="0"/>
        <w:jc w:val="left"/>
        <w:rPr>
          <w:rFonts w:hint="eastAsia"/>
          <w:kern w:val="0"/>
        </w:rPr>
      </w:pPr>
      <w:r>
        <w:rPr>
          <w:rFonts w:hint="eastAsia" w:ascii="宋体" w:hAnsi="宋体" w:eastAsia="宋体"/>
          <w:spacing w:val="-2"/>
          <w:sz w:val="18"/>
          <w:szCs w:val="18"/>
          <w:lang w:val="en-US" w:eastAsia="zh-CN"/>
        </w:rPr>
        <w:t>3、</w:t>
      </w:r>
      <w:r>
        <w:rPr>
          <w:rFonts w:hint="eastAsia" w:ascii="宋体" w:hAnsi="宋体" w:eastAsia="宋体"/>
          <w:spacing w:val="-2"/>
          <w:sz w:val="18"/>
          <w:szCs w:val="18"/>
        </w:rPr>
        <w:t>会务组收到报名回执后，将在开会前两周内发送《参会确认函》告知详细事项</w:t>
      </w:r>
      <w:r>
        <w:rPr>
          <w:rFonts w:hint="eastAsia" w:ascii="宋体" w:hAnsi="宋体" w:eastAsia="宋体"/>
          <w:spacing w:val="-2"/>
          <w:sz w:val="18"/>
          <w:szCs w:val="18"/>
          <w:lang w:eastAsia="zh-CN"/>
        </w:rPr>
        <w:t>；</w:t>
      </w:r>
    </w:p>
    <w:p>
      <w:pPr>
        <w:rPr>
          <w:rFonts w:hint="eastAsia"/>
          <w:b w:val="0"/>
          <w:bCs w:val="0"/>
          <w:sz w:val="24"/>
          <w:lang w:eastAsia="zh-CN"/>
        </w:rPr>
      </w:pPr>
    </w:p>
    <w:sectPr>
      <w:headerReference r:id="rId3" w:type="default"/>
      <w:pgSz w:w="11906" w:h="16838"/>
      <w:pgMar w:top="850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汉仪中楷简">
    <w:panose1 w:val="02010604000101010101"/>
    <w:charset w:val="86"/>
    <w:family w:val="auto"/>
    <w:pitch w:val="default"/>
    <w:sig w:usb0="00000001" w:usb1="080E0800" w:usb2="00000002" w:usb3="00000000" w:csb0="00040000" w:csb1="00000000"/>
  </w:font>
  <w:font w:name="汉仪中隶书简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sz w:val="24"/>
        <w:szCs w:val="24"/>
        <w:lang w:eastAsia="zh-CN"/>
      </w:rPr>
    </w:pPr>
    <w:r>
      <w:rPr>
        <w:rFonts w:hint="eastAsia" w:eastAsiaTheme="minorEastAsia"/>
        <w:sz w:val="24"/>
        <w:szCs w:val="24"/>
        <w:lang w:eastAsia="zh-CN"/>
      </w:rPr>
      <w:drawing>
        <wp:inline distT="0" distB="0" distL="114300" distR="114300">
          <wp:extent cx="5410835" cy="370205"/>
          <wp:effectExtent l="0" t="0" r="18415" b="10795"/>
          <wp:docPr id="2" name="图片 2" descr="食品安全导刊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食品安全导刊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0835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EAE5"/>
    <w:multiLevelType w:val="singleLevel"/>
    <w:tmpl w:val="5AA0EAE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BCD"/>
    <w:rsid w:val="00051393"/>
    <w:rsid w:val="00130395"/>
    <w:rsid w:val="00151784"/>
    <w:rsid w:val="001B50E7"/>
    <w:rsid w:val="001F2C79"/>
    <w:rsid w:val="00233824"/>
    <w:rsid w:val="002D3466"/>
    <w:rsid w:val="00326B55"/>
    <w:rsid w:val="003E3422"/>
    <w:rsid w:val="004B31BA"/>
    <w:rsid w:val="004E70BB"/>
    <w:rsid w:val="005006BC"/>
    <w:rsid w:val="005408B4"/>
    <w:rsid w:val="00562D81"/>
    <w:rsid w:val="005E5D8E"/>
    <w:rsid w:val="006A3F96"/>
    <w:rsid w:val="006A4797"/>
    <w:rsid w:val="006A5EE4"/>
    <w:rsid w:val="006D5BCD"/>
    <w:rsid w:val="007758C3"/>
    <w:rsid w:val="0077768E"/>
    <w:rsid w:val="007C41EB"/>
    <w:rsid w:val="007E4369"/>
    <w:rsid w:val="00843EA0"/>
    <w:rsid w:val="00865F3E"/>
    <w:rsid w:val="00894459"/>
    <w:rsid w:val="0091213C"/>
    <w:rsid w:val="00964E87"/>
    <w:rsid w:val="00A411FD"/>
    <w:rsid w:val="00A704CE"/>
    <w:rsid w:val="00AA73CB"/>
    <w:rsid w:val="00AB006C"/>
    <w:rsid w:val="00AC226C"/>
    <w:rsid w:val="00B11977"/>
    <w:rsid w:val="00B52F43"/>
    <w:rsid w:val="00B93FDE"/>
    <w:rsid w:val="00BC39CB"/>
    <w:rsid w:val="00C6593C"/>
    <w:rsid w:val="00CD2D17"/>
    <w:rsid w:val="00CD674F"/>
    <w:rsid w:val="00D32E8F"/>
    <w:rsid w:val="00D36AE0"/>
    <w:rsid w:val="00D86DA6"/>
    <w:rsid w:val="00D92C19"/>
    <w:rsid w:val="00E0508D"/>
    <w:rsid w:val="00E111E2"/>
    <w:rsid w:val="00E167CF"/>
    <w:rsid w:val="00F13869"/>
    <w:rsid w:val="00F26F0C"/>
    <w:rsid w:val="00FD7167"/>
    <w:rsid w:val="00FE6AAD"/>
    <w:rsid w:val="024E7069"/>
    <w:rsid w:val="039E1D04"/>
    <w:rsid w:val="04A80C64"/>
    <w:rsid w:val="07DC4EA0"/>
    <w:rsid w:val="080124F9"/>
    <w:rsid w:val="08EF4CFB"/>
    <w:rsid w:val="0C857E8C"/>
    <w:rsid w:val="0C91148B"/>
    <w:rsid w:val="0CE8060C"/>
    <w:rsid w:val="0E927450"/>
    <w:rsid w:val="0ED13C8C"/>
    <w:rsid w:val="1033256B"/>
    <w:rsid w:val="10E53A4D"/>
    <w:rsid w:val="11A94800"/>
    <w:rsid w:val="13C54355"/>
    <w:rsid w:val="14782F5D"/>
    <w:rsid w:val="14D336B9"/>
    <w:rsid w:val="161E1D78"/>
    <w:rsid w:val="166E4DCD"/>
    <w:rsid w:val="173A54F2"/>
    <w:rsid w:val="18391D87"/>
    <w:rsid w:val="1892453A"/>
    <w:rsid w:val="18AD50A0"/>
    <w:rsid w:val="18B579AD"/>
    <w:rsid w:val="19156087"/>
    <w:rsid w:val="1A610273"/>
    <w:rsid w:val="1A6B0139"/>
    <w:rsid w:val="1B181B56"/>
    <w:rsid w:val="1BDC317D"/>
    <w:rsid w:val="1C607AAE"/>
    <w:rsid w:val="1C8016C1"/>
    <w:rsid w:val="1D01346D"/>
    <w:rsid w:val="1D355946"/>
    <w:rsid w:val="1DE0449C"/>
    <w:rsid w:val="1ED91A24"/>
    <w:rsid w:val="20233EEB"/>
    <w:rsid w:val="208E10D6"/>
    <w:rsid w:val="20920173"/>
    <w:rsid w:val="20F77FE1"/>
    <w:rsid w:val="21D0445B"/>
    <w:rsid w:val="24050BFD"/>
    <w:rsid w:val="27AF30F3"/>
    <w:rsid w:val="28E80793"/>
    <w:rsid w:val="29F54081"/>
    <w:rsid w:val="2AA257D5"/>
    <w:rsid w:val="2D993D87"/>
    <w:rsid w:val="2E7D2BEF"/>
    <w:rsid w:val="308D69DD"/>
    <w:rsid w:val="30970A45"/>
    <w:rsid w:val="333B59D5"/>
    <w:rsid w:val="33677381"/>
    <w:rsid w:val="33737AF5"/>
    <w:rsid w:val="3778587C"/>
    <w:rsid w:val="38610D74"/>
    <w:rsid w:val="3CB2164A"/>
    <w:rsid w:val="3CD04366"/>
    <w:rsid w:val="3DD52488"/>
    <w:rsid w:val="3EEA738C"/>
    <w:rsid w:val="3F2E45FF"/>
    <w:rsid w:val="3F336D73"/>
    <w:rsid w:val="3FC75100"/>
    <w:rsid w:val="404E1695"/>
    <w:rsid w:val="40A20111"/>
    <w:rsid w:val="40A7172A"/>
    <w:rsid w:val="41B76967"/>
    <w:rsid w:val="41DA2D9D"/>
    <w:rsid w:val="41DE0930"/>
    <w:rsid w:val="43592A36"/>
    <w:rsid w:val="438C7C78"/>
    <w:rsid w:val="456C15EF"/>
    <w:rsid w:val="46465294"/>
    <w:rsid w:val="47A46250"/>
    <w:rsid w:val="482F5CF9"/>
    <w:rsid w:val="48A10273"/>
    <w:rsid w:val="4971003C"/>
    <w:rsid w:val="4AE36398"/>
    <w:rsid w:val="4CA174CA"/>
    <w:rsid w:val="4E813B22"/>
    <w:rsid w:val="4EB37D94"/>
    <w:rsid w:val="52157D04"/>
    <w:rsid w:val="524F7FBC"/>
    <w:rsid w:val="526A609F"/>
    <w:rsid w:val="5318283D"/>
    <w:rsid w:val="550F05CF"/>
    <w:rsid w:val="5527718E"/>
    <w:rsid w:val="553521FB"/>
    <w:rsid w:val="56BD3A61"/>
    <w:rsid w:val="56F65288"/>
    <w:rsid w:val="574415E6"/>
    <w:rsid w:val="590640C7"/>
    <w:rsid w:val="5CF77D91"/>
    <w:rsid w:val="5E9E1797"/>
    <w:rsid w:val="600856A3"/>
    <w:rsid w:val="600B164F"/>
    <w:rsid w:val="61397DBF"/>
    <w:rsid w:val="61415441"/>
    <w:rsid w:val="624B1DA4"/>
    <w:rsid w:val="637216EF"/>
    <w:rsid w:val="65722550"/>
    <w:rsid w:val="66146810"/>
    <w:rsid w:val="66325349"/>
    <w:rsid w:val="66AA286C"/>
    <w:rsid w:val="677653EB"/>
    <w:rsid w:val="67DA30A6"/>
    <w:rsid w:val="67DA6E0F"/>
    <w:rsid w:val="6CDA3703"/>
    <w:rsid w:val="6D3144FB"/>
    <w:rsid w:val="6D453476"/>
    <w:rsid w:val="6DBD1994"/>
    <w:rsid w:val="6DDD770A"/>
    <w:rsid w:val="6E1C770A"/>
    <w:rsid w:val="6E2B231A"/>
    <w:rsid w:val="6FC1341F"/>
    <w:rsid w:val="702A63C3"/>
    <w:rsid w:val="709F3C89"/>
    <w:rsid w:val="71126EA5"/>
    <w:rsid w:val="73742C84"/>
    <w:rsid w:val="73A73D55"/>
    <w:rsid w:val="74510F70"/>
    <w:rsid w:val="74D406E1"/>
    <w:rsid w:val="74D84BA8"/>
    <w:rsid w:val="75765B56"/>
    <w:rsid w:val="75EF7DDC"/>
    <w:rsid w:val="766E5EC9"/>
    <w:rsid w:val="772E675E"/>
    <w:rsid w:val="788D4C37"/>
    <w:rsid w:val="79286848"/>
    <w:rsid w:val="79B51243"/>
    <w:rsid w:val="7AF83558"/>
    <w:rsid w:val="7B8C5318"/>
    <w:rsid w:val="7C7C2556"/>
    <w:rsid w:val="7D776BA3"/>
    <w:rsid w:val="7DE12C66"/>
    <w:rsid w:val="7EA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215</Words>
  <Characters>1230</Characters>
  <Lines>10</Lines>
  <Paragraphs>2</Paragraphs>
  <ScaleCrop>false</ScaleCrop>
  <LinksUpToDate>false</LinksUpToDate>
  <CharactersWithSpaces>1443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2018-02-28T04:29:00Z</dcterms:created>
  <dc:creator>Windows 用户</dc:creator>
  <cp:lastModifiedBy>北京-食安  孙晓</cp:lastModifiedBy>
  <cp:lastPrinted>2018-03-08T08:14:00Z</cp:lastPrinted>
  <dcterms:modified xsi:type="dcterms:W3CDTF">2018-03-13T06:01:35Z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